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皖经信科技函〔2017〕137号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关于做好2017年工业和信息化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行业标准制修订工作的通知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各市、直管县经信委，委直管行业协会，省标准化研究机构：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sz w:val="32"/>
          <w:szCs w:val="32"/>
        </w:rPr>
        <w:t>为做好2017年度工业和信息化行业标准制修订立项工作，现将有关事项通知如下：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一、申报原则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　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</w:rPr>
        <w:t>（一）申报的行业标准项目须符合《中国制造2025》、《中国制造2025安徽篇》和《安徽省人民政府办公厅关于深化标准化工作的意见》（皖政办〔2015〕45号）的要求。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　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</w:rPr>
        <w:t>（二）申报的行业标准范围为《工业和信息化部行业标准制定管理暂行办法》规定的19个大行业和信息化的行业标准，提出的行业标准项目无国家标准和行业标准。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　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</w:rPr>
        <w:t>（三）申报标准计划项目，要分轻重缓急，优先考虑我省产业发展急需的标准项目，契合现有标准体系，对于等同或修改采用国际标准的标准计划建议、已列入国家重大科技专项的产品及项目涉及的标准计划建议，将重点推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　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default" w:ascii="黑体" w:hAnsi="黑体" w:eastAsia="黑体" w:cs="黑体"/>
          <w:sz w:val="32"/>
          <w:szCs w:val="32"/>
        </w:rPr>
        <w:t>二、申报重点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　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</w:rPr>
        <w:t>（一）突出《中国制造2025安徽篇》确定的重点领域，兼顾其他传统产业发展。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　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</w:rPr>
        <w:t>（二）物联网、大数据、移动互联网、信息消费、两化融合等信息化相关标准。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　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</w:rPr>
        <w:t>（三）工业物流、工业设计、信息服务等生产性服务业相关标准。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　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</w:rPr>
        <w:t>（四）绿色制造、清洁生产、节能减排等领域相关标准。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</w:rPr>
        <w:t>　（五）特种设备、危险化学品、防尘防毒、个体防护等领域急需的安全生产规程和技术要求。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　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</w:rPr>
        <w:t>（六）军民通用标准。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　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黑体" w:hAnsi="黑体" w:eastAsia="黑体" w:cs="黑体"/>
          <w:sz w:val="32"/>
          <w:szCs w:val="32"/>
        </w:rPr>
        <w:t>三、有关要求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sz w:val="32"/>
          <w:szCs w:val="32"/>
        </w:rPr>
        <w:t>（一）各市及直管县经信委按地域征集行业标准制修订项目，各直管行业协会按行业征集行业标准制修订项目，省质监局下属标准研究机构在质监系统组织征集行业标准项目。各地汇总后报我委遴选和上报。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sz w:val="32"/>
          <w:szCs w:val="32"/>
        </w:rPr>
        <w:t>（二）各地征集的标准项目要认真分析急迫性、创新性和国际性（即标准立项的“三性”），掌握申报标准项目在体系表中的具体位置，确保标准项目的科学性。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sz w:val="32"/>
          <w:szCs w:val="32"/>
        </w:rPr>
        <w:t>（三）申报材料：《行业标准项目立项请示（函）》（附件1）、《行业标准项目计划申请表》（附件2）、《行业标准项目建议书》（附件3）、《行业标准制修订计划项目建议说明》（附件4）。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（四）申报方式：申报材料由各市主管部门汇总后统一报送，纸质材料一式二份报送至省经信委科技处，电子版报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（五）申报时间：按照工业和信息化部要求，行业标准项目原则上滚动申报，每季度申报一次，每季度最后一个月20日前按要求完成申报工作。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　　附件：1. 行业标准项目立项申请格式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　　　　　2. 行业标准项目计划申请表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　　　　　3. 行业标准项目建议书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　　　　　4. 行业标准制修订计划项目建议说明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　　　　　　　　　　　　　　　　　　　　　　　　　　　　　　　　　　　　　　　　　安徽省经济和信息化委员会 　　　　　　　　　　　　　　　　　　　　　　　　　　　　　　　　　　　　　　　　　　　 2017年2月8日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jc w:val="both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spacing w:line="580" w:lineRule="exac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附件1</w:t>
      </w:r>
      <w:r>
        <w:rPr>
          <w:rFonts w:hint="eastAsia" w:eastAsia="黑体"/>
          <w:kern w:val="0"/>
          <w:sz w:val="32"/>
          <w:szCs w:val="32"/>
          <w:lang w:eastAsia="zh-CN"/>
        </w:rPr>
        <w:t>：</w:t>
      </w:r>
    </w:p>
    <w:p/>
    <w:p>
      <w:pPr>
        <w:spacing w:line="58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行业标准项目立项申请格式</w:t>
      </w:r>
    </w:p>
    <w:p>
      <w:pPr>
        <w:spacing w:line="580" w:lineRule="exact"/>
        <w:jc w:val="center"/>
        <w:rPr>
          <w:rFonts w:eastAsia="楷体_GB2312"/>
          <w:spacing w:val="-4"/>
          <w:sz w:val="32"/>
          <w:szCs w:val="32"/>
        </w:rPr>
      </w:pPr>
      <w:r>
        <w:rPr>
          <w:rFonts w:eastAsia="楷体_GB2312"/>
          <w:spacing w:val="-4"/>
          <w:sz w:val="32"/>
          <w:szCs w:val="32"/>
        </w:rPr>
        <w:t>关于《×××××》等×项行业标准立项申请的请示（函）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eastAsia="仿宋_GB2312"/>
          <w:spacing w:val="-4"/>
          <w:sz w:val="32"/>
          <w:szCs w:val="32"/>
        </w:rPr>
      </w:pPr>
    </w:p>
    <w:p>
      <w:pPr>
        <w:spacing w:line="580" w:lineRule="exact"/>
        <w:rPr>
          <w:rFonts w:eastAsia="仿宋_GB2312"/>
          <w:spacing w:val="-4"/>
          <w:sz w:val="32"/>
          <w:szCs w:val="32"/>
        </w:rPr>
      </w:pPr>
      <w:r>
        <w:rPr>
          <w:rFonts w:eastAsia="仿宋_GB2312"/>
          <w:spacing w:val="-4"/>
          <w:sz w:val="32"/>
          <w:szCs w:val="32"/>
        </w:rPr>
        <w:t>安徽经济和信息化委员会：</w:t>
      </w:r>
    </w:p>
    <w:p>
      <w:pPr>
        <w:adjustRightInd w:val="0"/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根据安徽省经济和信息化委员会《关于征集2017年工业和信息化行业标准制修订项目的通知》（皖经信科技函〔2017〕×号），2017年××季度申请×项行业标准。现将有关情况请示（函请）如下：</w:t>
      </w:r>
    </w:p>
    <w:p>
      <w:pPr>
        <w:adjustRightInd w:val="0"/>
        <w:spacing w:line="580" w:lineRule="exact"/>
        <w:ind w:firstLine="624" w:firstLineChars="200"/>
        <w:rPr>
          <w:rFonts w:eastAsia="仿宋_GB2312"/>
          <w:spacing w:val="-4"/>
          <w:sz w:val="32"/>
          <w:szCs w:val="32"/>
        </w:rPr>
      </w:pPr>
      <w:r>
        <w:rPr>
          <w:rFonts w:eastAsia="仿宋_GB2312"/>
          <w:spacing w:val="-4"/>
          <w:sz w:val="32"/>
          <w:szCs w:val="32"/>
        </w:rPr>
        <w:t>主要阐述如下内容（分项目阐述），即一是制定的必要性；二是适用范围；三是主要规范的内容；四是国内外情况（包括标准查新）简要说明等；五是项目的急迫性、创新性和国际性以及标准体系表中的位置。</w:t>
      </w:r>
    </w:p>
    <w:p>
      <w:pPr>
        <w:spacing w:line="580" w:lineRule="exact"/>
        <w:ind w:firstLine="624" w:firstLineChars="200"/>
        <w:rPr>
          <w:rFonts w:eastAsia="仿宋_GB2312"/>
          <w:spacing w:val="-4"/>
          <w:sz w:val="32"/>
          <w:szCs w:val="32"/>
        </w:rPr>
      </w:pPr>
      <w:r>
        <w:rPr>
          <w:rFonts w:eastAsia="仿宋_GB2312"/>
          <w:spacing w:val="-4"/>
          <w:sz w:val="32"/>
          <w:szCs w:val="32"/>
        </w:rPr>
        <w:t>联系人：×××；联系电话（传真）：×××；电子信箱：×××</w:t>
      </w:r>
    </w:p>
    <w:p>
      <w:pPr>
        <w:spacing w:line="580" w:lineRule="exact"/>
        <w:ind w:firstLine="624" w:firstLineChars="200"/>
        <w:rPr>
          <w:rFonts w:eastAsia="仿宋_GB2312"/>
          <w:spacing w:val="-4"/>
          <w:sz w:val="32"/>
          <w:szCs w:val="32"/>
        </w:rPr>
      </w:pPr>
    </w:p>
    <w:p>
      <w:pPr>
        <w:spacing w:line="580" w:lineRule="exact"/>
        <w:ind w:firstLine="624" w:firstLineChars="200"/>
        <w:rPr>
          <w:rFonts w:eastAsia="仿宋_GB2312"/>
          <w:spacing w:val="-4"/>
          <w:sz w:val="32"/>
          <w:szCs w:val="32"/>
        </w:rPr>
      </w:pPr>
      <w:r>
        <w:rPr>
          <w:rFonts w:eastAsia="仿宋_GB2312"/>
          <w:spacing w:val="-4"/>
          <w:sz w:val="32"/>
          <w:szCs w:val="32"/>
        </w:rPr>
        <w:t>附件：1. 行业标准项目计划申请表</w:t>
      </w:r>
    </w:p>
    <w:p>
      <w:pPr>
        <w:spacing w:line="580" w:lineRule="exact"/>
        <w:rPr>
          <w:rFonts w:eastAsia="仿宋_GB2312"/>
          <w:spacing w:val="-4"/>
          <w:sz w:val="32"/>
          <w:szCs w:val="32"/>
        </w:rPr>
      </w:pPr>
      <w:r>
        <w:rPr>
          <w:rFonts w:eastAsia="仿宋_GB2312"/>
          <w:spacing w:val="-4"/>
          <w:sz w:val="32"/>
          <w:szCs w:val="32"/>
        </w:rPr>
        <w:t xml:space="preserve">          2. 行业标准项目建议书</w:t>
      </w:r>
    </w:p>
    <w:p>
      <w:pPr>
        <w:spacing w:line="580" w:lineRule="exact"/>
        <w:rPr>
          <w:rFonts w:eastAsia="仿宋_GB2312"/>
          <w:spacing w:val="-4"/>
          <w:sz w:val="32"/>
          <w:szCs w:val="32"/>
        </w:rPr>
      </w:pPr>
      <w:r>
        <w:rPr>
          <w:rFonts w:eastAsia="仿宋_GB2312"/>
          <w:spacing w:val="-4"/>
          <w:sz w:val="32"/>
          <w:szCs w:val="32"/>
        </w:rPr>
        <w:t xml:space="preserve">   </w:t>
      </w:r>
    </w:p>
    <w:p>
      <w:pPr>
        <w:tabs>
          <w:tab w:val="left" w:pos="7560"/>
        </w:tabs>
        <w:spacing w:line="580" w:lineRule="exact"/>
        <w:rPr>
          <w:rFonts w:eastAsia="仿宋_GB2312"/>
          <w:spacing w:val="-4"/>
          <w:sz w:val="32"/>
          <w:szCs w:val="32"/>
        </w:rPr>
      </w:pPr>
      <w:r>
        <w:rPr>
          <w:rFonts w:eastAsia="仿宋_GB2312"/>
          <w:spacing w:val="-4"/>
          <w:sz w:val="32"/>
          <w:szCs w:val="32"/>
        </w:rPr>
        <w:t xml:space="preserve">                                 主管单位（盖章）</w:t>
      </w:r>
    </w:p>
    <w:p>
      <w:pPr>
        <w:tabs>
          <w:tab w:val="left" w:pos="7560"/>
        </w:tabs>
        <w:spacing w:line="580" w:lineRule="exact"/>
        <w:rPr>
          <w:rFonts w:eastAsia="仿宋_GB2312"/>
          <w:spacing w:val="-4"/>
          <w:sz w:val="32"/>
          <w:szCs w:val="32"/>
        </w:rPr>
      </w:pPr>
      <w:r>
        <w:rPr>
          <w:rFonts w:eastAsia="仿宋_GB2312"/>
          <w:spacing w:val="-4"/>
          <w:sz w:val="32"/>
          <w:szCs w:val="32"/>
        </w:rPr>
        <w:t xml:space="preserve">                                二</w:t>
      </w:r>
      <w:r>
        <w:rPr>
          <w:rFonts w:ascii="宋体" w:hAnsi="宋体"/>
          <w:spacing w:val="-4"/>
          <w:sz w:val="32"/>
          <w:szCs w:val="32"/>
        </w:rPr>
        <w:t>〇</w:t>
      </w:r>
      <w:r>
        <w:rPr>
          <w:rFonts w:eastAsia="仿宋_GB2312"/>
          <w:spacing w:val="-4"/>
          <w:sz w:val="32"/>
          <w:szCs w:val="32"/>
        </w:rPr>
        <w:t>××年××月××日</w:t>
      </w:r>
    </w:p>
    <w:p>
      <w:pPr>
        <w:spacing w:line="580" w:lineRule="exact"/>
        <w:rPr>
          <w:rFonts w:eastAsia="仿宋"/>
          <w:sz w:val="32"/>
          <w:szCs w:val="32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2098" w:right="1474" w:bottom="1814" w:left="1588" w:header="851" w:footer="1531" w:gutter="0"/>
          <w:pgNumType w:fmt="decimal"/>
          <w:cols w:space="720" w:num="1"/>
          <w:titlePg/>
          <w:docGrid w:type="linesAndChars" w:linePitch="587" w:charSpace="0"/>
        </w:sectPr>
      </w:pPr>
    </w:p>
    <w:p>
      <w:pPr>
        <w:adjustRightInd w:val="0"/>
        <w:snapToGrid w:val="0"/>
        <w:spacing w:line="360" w:lineRule="auto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  <w:r>
        <w:rPr>
          <w:rFonts w:hint="eastAsia" w:eastAsia="黑体"/>
          <w:sz w:val="32"/>
          <w:szCs w:val="32"/>
          <w:lang w:eastAsia="zh-CN"/>
        </w:rPr>
        <w:t>：</w:t>
      </w:r>
    </w:p>
    <w:p>
      <w:pPr>
        <w:adjustRightInd w:val="0"/>
        <w:snapToGrid w:val="0"/>
        <w:spacing w:line="360" w:lineRule="auto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行业标准项目计划申请表</w:t>
      </w:r>
    </w:p>
    <w:p>
      <w:pPr>
        <w:adjustRightInd w:val="0"/>
        <w:snapToGrid w:val="0"/>
        <w:spacing w:line="360" w:lineRule="auto"/>
      </w:pPr>
      <w:r>
        <w:t>行业：                             承办人：                     电话：                  传真：                 电子邮箱：</w:t>
      </w:r>
    </w:p>
    <w:tbl>
      <w:tblPr>
        <w:tblStyle w:val="7"/>
        <w:tblW w:w="146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3060"/>
        <w:gridCol w:w="720"/>
        <w:gridCol w:w="970"/>
        <w:gridCol w:w="844"/>
        <w:gridCol w:w="1966"/>
        <w:gridCol w:w="1697"/>
        <w:gridCol w:w="2623"/>
        <w:gridCol w:w="1200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6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  <w:r>
              <w:t>序</w:t>
            </w:r>
          </w:p>
          <w:p>
            <w:pPr>
              <w:adjustRightInd w:val="0"/>
              <w:snapToGrid w:val="0"/>
              <w:spacing w:line="360" w:lineRule="auto"/>
              <w:jc w:val="center"/>
            </w:pPr>
            <w:r>
              <w:t>号</w:t>
            </w:r>
          </w:p>
        </w:tc>
        <w:tc>
          <w:tcPr>
            <w:tcW w:w="306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</w:pPr>
            <w:r>
              <w:t>标准项目名称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</w:pPr>
            <w:r>
              <w:t>标准</w:t>
            </w:r>
          </w:p>
          <w:p>
            <w:pPr>
              <w:adjustRightInd w:val="0"/>
              <w:snapToGrid w:val="0"/>
              <w:spacing w:line="400" w:lineRule="exact"/>
              <w:jc w:val="center"/>
            </w:pPr>
            <w:r>
              <w:t>性质</w:t>
            </w:r>
          </w:p>
        </w:tc>
        <w:tc>
          <w:tcPr>
            <w:tcW w:w="9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</w:pPr>
            <w:r>
              <w:t>制、修订</w:t>
            </w:r>
          </w:p>
        </w:tc>
        <w:tc>
          <w:tcPr>
            <w:tcW w:w="84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</w:pPr>
            <w:r>
              <w:t>完成年限</w:t>
            </w:r>
          </w:p>
        </w:tc>
        <w:tc>
          <w:tcPr>
            <w:tcW w:w="196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</w:pPr>
            <w:r>
              <w:t>标准化技术组织</w:t>
            </w:r>
          </w:p>
        </w:tc>
        <w:tc>
          <w:tcPr>
            <w:tcW w:w="169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</w:pPr>
            <w:r>
              <w:t>主要起草单位</w:t>
            </w:r>
          </w:p>
        </w:tc>
        <w:tc>
          <w:tcPr>
            <w:tcW w:w="262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</w:pPr>
            <w:r>
              <w:t>采用国际标准或国外先进标准程度及标准号</w:t>
            </w: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</w:pPr>
            <w:r>
              <w:t>代替标准</w:t>
            </w: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</w:pPr>
            <w:r>
              <w:t>经费预算（万元）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4" w:hRule="atLeast"/>
          <w:jc w:val="center"/>
        </w:trPr>
        <w:tc>
          <w:tcPr>
            <w:tcW w:w="46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30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97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84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96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69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262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</w:tr>
    </w:tbl>
    <w:p>
      <w:pPr>
        <w:adjustRightInd w:val="0"/>
        <w:snapToGrid w:val="0"/>
        <w:rPr>
          <w:sz w:val="18"/>
          <w:szCs w:val="18"/>
        </w:rPr>
      </w:pPr>
      <w:r>
        <w:rPr>
          <w:sz w:val="18"/>
          <w:szCs w:val="18"/>
        </w:rPr>
        <w:t>注：1、产品方面标准、节能与综合利用标准、安全生产标准、标准样品和工程建设标准项目分别列表。</w:t>
      </w:r>
    </w:p>
    <w:p>
      <w:pPr>
        <w:adjustRightInd w:val="0"/>
        <w:snapToGrid w:val="0"/>
        <w:ind w:firstLine="360" w:firstLineChars="200"/>
        <w:rPr>
          <w:sz w:val="18"/>
          <w:szCs w:val="18"/>
        </w:rPr>
      </w:pPr>
      <w:r>
        <w:rPr>
          <w:sz w:val="18"/>
          <w:szCs w:val="18"/>
        </w:rPr>
        <w:t>2、修订项目，请在“代替标准”栏中注明修订标准号和年代号。</w:t>
      </w:r>
    </w:p>
    <w:p>
      <w:pPr>
        <w:adjustRightInd w:val="0"/>
        <w:snapToGrid w:val="0"/>
        <w:ind w:firstLine="360" w:firstLineChars="200"/>
        <w:rPr>
          <w:sz w:val="18"/>
          <w:szCs w:val="18"/>
        </w:rPr>
      </w:pPr>
      <w:r>
        <w:rPr>
          <w:sz w:val="18"/>
          <w:szCs w:val="18"/>
        </w:rPr>
        <w:t>3、采用国际标准或国外先进标准项目，请填写采用标准编号及年代号。</w:t>
      </w:r>
    </w:p>
    <w:p>
      <w:pPr>
        <w:adjustRightInd w:val="0"/>
        <w:snapToGrid w:val="0"/>
        <w:spacing w:line="360" w:lineRule="auto"/>
        <w:sectPr>
          <w:pgSz w:w="16838" w:h="11906" w:orient="landscape"/>
          <w:pgMar w:top="1134" w:right="1134" w:bottom="1134" w:left="1134" w:header="851" w:footer="992" w:gutter="0"/>
          <w:pgNumType w:fmt="decimal"/>
          <w:cols w:space="720" w:num="1"/>
          <w:docGrid w:linePitch="312" w:charSpace="0"/>
        </w:sectPr>
      </w:pPr>
    </w:p>
    <w:p>
      <w:pPr>
        <w:adjustRightInd w:val="0"/>
        <w:snapToGrid w:val="0"/>
        <w:spacing w:line="460" w:lineRule="exact"/>
        <w:rPr>
          <w:rFonts w:eastAsia="黑体"/>
          <w:color w:val="000000"/>
          <w:kern w:val="0"/>
          <w:sz w:val="32"/>
          <w:szCs w:val="32"/>
        </w:rPr>
      </w:pPr>
      <w:r>
        <w:rPr>
          <w:rFonts w:hAnsi="黑体" w:eastAsia="黑体"/>
          <w:color w:val="000000"/>
          <w:kern w:val="0"/>
          <w:sz w:val="32"/>
          <w:szCs w:val="32"/>
        </w:rPr>
        <w:t>附件</w:t>
      </w:r>
      <w:r>
        <w:rPr>
          <w:rFonts w:eastAsia="黑体"/>
          <w:color w:val="000000"/>
          <w:kern w:val="0"/>
          <w:sz w:val="32"/>
          <w:szCs w:val="32"/>
        </w:rPr>
        <w:t>3</w:t>
      </w:r>
      <w:r>
        <w:rPr>
          <w:rFonts w:hint="eastAsia" w:eastAsia="黑体"/>
          <w:color w:val="000000"/>
          <w:kern w:val="0"/>
          <w:sz w:val="32"/>
          <w:szCs w:val="32"/>
          <w:lang w:eastAsia="zh-CN"/>
        </w:rPr>
        <w:t>：</w:t>
      </w:r>
    </w:p>
    <w:p>
      <w:pPr>
        <w:adjustRightInd w:val="0"/>
        <w:snapToGrid w:val="0"/>
        <w:spacing w:line="460" w:lineRule="exact"/>
        <w:rPr>
          <w:rFonts w:eastAsia="仿宋_GB2312"/>
          <w:color w:val="000000"/>
          <w:kern w:val="0"/>
          <w:sz w:val="32"/>
          <w:szCs w:val="32"/>
        </w:rPr>
      </w:pPr>
    </w:p>
    <w:p>
      <w:pPr>
        <w:spacing w:line="46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行业标准项目建议书</w:t>
      </w:r>
    </w:p>
    <w:p>
      <w:pPr>
        <w:spacing w:line="460" w:lineRule="exact"/>
        <w:rPr>
          <w:rFonts w:eastAsia="仿宋_GB2312"/>
          <w:bCs/>
          <w:szCs w:val="21"/>
        </w:rPr>
      </w:pPr>
    </w:p>
    <w:tbl>
      <w:tblPr>
        <w:tblStyle w:val="7"/>
        <w:tblW w:w="92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078"/>
        <w:gridCol w:w="416"/>
        <w:gridCol w:w="124"/>
        <w:gridCol w:w="540"/>
        <w:gridCol w:w="831"/>
        <w:gridCol w:w="247"/>
        <w:gridCol w:w="1248"/>
        <w:gridCol w:w="338"/>
        <w:gridCol w:w="1157"/>
        <w:gridCol w:w="169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建议项目名称</w:t>
            </w:r>
          </w:p>
          <w:p>
            <w:pPr>
              <w:ind w:leftChars="-6" w:hanging="12" w:hangingChars="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(中文)</w:t>
            </w:r>
          </w:p>
        </w:tc>
        <w:tc>
          <w:tcPr>
            <w:tcW w:w="3236" w:type="dxa"/>
            <w:gridSpan w:val="6"/>
            <w:vAlign w:val="center"/>
          </w:tcPr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</w:tc>
        <w:tc>
          <w:tcPr>
            <w:tcW w:w="1586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建议项目名称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(英文)</w:t>
            </w:r>
          </w:p>
        </w:tc>
        <w:tc>
          <w:tcPr>
            <w:tcW w:w="2652" w:type="dxa"/>
            <w:gridSpan w:val="3"/>
            <w:vAlign w:val="center"/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制定或修订</w:t>
            </w:r>
          </w:p>
        </w:tc>
        <w:tc>
          <w:tcPr>
            <w:tcW w:w="1618" w:type="dxa"/>
            <w:gridSpan w:val="3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  <w:szCs w:val="18"/>
              </w:rPr>
              <w:t>□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szCs w:val="18"/>
              </w:rPr>
              <w:t>制定</w:t>
            </w:r>
          </w:p>
        </w:tc>
        <w:tc>
          <w:tcPr>
            <w:tcW w:w="1618" w:type="dxa"/>
            <w:gridSpan w:val="3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  <w:szCs w:val="18"/>
              </w:rPr>
              <w:t>□</w:t>
            </w:r>
            <w:r>
              <w:rPr>
                <w:sz w:val="18"/>
              </w:rPr>
              <w:t xml:space="preserve"> 修订</w:t>
            </w:r>
          </w:p>
        </w:tc>
        <w:tc>
          <w:tcPr>
            <w:tcW w:w="1586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被修订标准号</w:t>
            </w:r>
          </w:p>
        </w:tc>
        <w:tc>
          <w:tcPr>
            <w:tcW w:w="2652" w:type="dxa"/>
            <w:gridSpan w:val="3"/>
            <w:vAlign w:val="center"/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采用程度</w:t>
            </w:r>
          </w:p>
        </w:tc>
        <w:tc>
          <w:tcPr>
            <w:tcW w:w="1078" w:type="dxa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  <w:szCs w:val="18"/>
              </w:rPr>
              <w:t>□</w:t>
            </w:r>
            <w:r>
              <w:rPr>
                <w:sz w:val="18"/>
              </w:rPr>
              <w:t xml:space="preserve"> IDT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  <w:szCs w:val="18"/>
              </w:rPr>
              <w:t xml:space="preserve">□ </w:t>
            </w:r>
            <w:r>
              <w:rPr>
                <w:sz w:val="18"/>
              </w:rPr>
              <w:t>MOD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  <w:szCs w:val="18"/>
              </w:rPr>
              <w:t xml:space="preserve">□ </w:t>
            </w:r>
            <w:r>
              <w:rPr>
                <w:sz w:val="18"/>
              </w:rPr>
              <w:t>NEQ</w:t>
            </w:r>
          </w:p>
        </w:tc>
        <w:tc>
          <w:tcPr>
            <w:tcW w:w="1586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采标号</w:t>
            </w:r>
          </w:p>
        </w:tc>
        <w:tc>
          <w:tcPr>
            <w:tcW w:w="2652" w:type="dxa"/>
            <w:gridSpan w:val="3"/>
            <w:vAlign w:val="center"/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国际标准名称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（中文）</w:t>
            </w:r>
          </w:p>
        </w:tc>
        <w:tc>
          <w:tcPr>
            <w:tcW w:w="3236" w:type="dxa"/>
            <w:gridSpan w:val="6"/>
            <w:vAlign w:val="center"/>
          </w:tcPr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</w:tc>
        <w:tc>
          <w:tcPr>
            <w:tcW w:w="1586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国际标准名称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（英文）</w:t>
            </w:r>
          </w:p>
        </w:tc>
        <w:tc>
          <w:tcPr>
            <w:tcW w:w="2652" w:type="dxa"/>
            <w:gridSpan w:val="3"/>
            <w:vAlign w:val="center"/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采用快速程序</w:t>
            </w:r>
          </w:p>
        </w:tc>
        <w:tc>
          <w:tcPr>
            <w:tcW w:w="3236" w:type="dxa"/>
            <w:gridSpan w:val="6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  <w:szCs w:val="18"/>
              </w:rPr>
              <w:t>□ FTP</w:t>
            </w:r>
          </w:p>
        </w:tc>
        <w:tc>
          <w:tcPr>
            <w:tcW w:w="1586" w:type="dxa"/>
            <w:gridSpan w:val="2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快速程序代码</w:t>
            </w:r>
          </w:p>
        </w:tc>
        <w:tc>
          <w:tcPr>
            <w:tcW w:w="1326" w:type="dxa"/>
            <w:gridSpan w:val="2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  <w:szCs w:val="18"/>
              </w:rPr>
              <w:t>□B</w:t>
            </w:r>
          </w:p>
        </w:tc>
        <w:tc>
          <w:tcPr>
            <w:tcW w:w="1326" w:type="dxa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  <w:szCs w:val="18"/>
              </w:rPr>
              <w:t>□C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ICS分类号</w:t>
            </w:r>
          </w:p>
        </w:tc>
        <w:tc>
          <w:tcPr>
            <w:tcW w:w="3236" w:type="dxa"/>
            <w:gridSpan w:val="6"/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1586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中国标准分类号</w:t>
            </w:r>
          </w:p>
        </w:tc>
        <w:tc>
          <w:tcPr>
            <w:tcW w:w="2652" w:type="dxa"/>
            <w:gridSpan w:val="3"/>
            <w:vAlign w:val="center"/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牵头单位</w:t>
            </w:r>
          </w:p>
        </w:tc>
        <w:tc>
          <w:tcPr>
            <w:tcW w:w="3236" w:type="dxa"/>
            <w:gridSpan w:val="6"/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1586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计划起止时间</w:t>
            </w:r>
          </w:p>
        </w:tc>
        <w:tc>
          <w:tcPr>
            <w:tcW w:w="2652" w:type="dxa"/>
            <w:gridSpan w:val="3"/>
            <w:vAlign w:val="center"/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目的﹑意义或必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要性</w:t>
            </w:r>
          </w:p>
        </w:tc>
        <w:tc>
          <w:tcPr>
            <w:tcW w:w="7474" w:type="dxa"/>
            <w:gridSpan w:val="11"/>
            <w:vAlign w:val="center"/>
          </w:tcPr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指出标准项目涉及的方面，期望解决的问题；</w:t>
            </w: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范围和主要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技术内容</w:t>
            </w:r>
          </w:p>
        </w:tc>
        <w:tc>
          <w:tcPr>
            <w:tcW w:w="7474" w:type="dxa"/>
            <w:gridSpan w:val="11"/>
            <w:vAlign w:val="center"/>
          </w:tcPr>
          <w:p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标准的技术内容与适用范围；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项目建议性质为强制性，需指出强制内容；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国内外情况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简要说明</w:t>
            </w:r>
          </w:p>
        </w:tc>
        <w:tc>
          <w:tcPr>
            <w:tcW w:w="7474" w:type="dxa"/>
            <w:gridSpan w:val="11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1. 国内外对该技术研究情况简要说明：</w:t>
            </w:r>
            <w:r>
              <w:rPr>
                <w:sz w:val="18"/>
                <w:szCs w:val="18"/>
              </w:rPr>
              <w:t>国内外对该技术研究情况、进程及未来的发展；该技术是否相对稳定，如果不是的话，预计一下技术未来稳定的时间，提出的标准项目是否可作为未来技术发展的基础；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2. 项目与国际标准或国外先进标准采用程度的考虑：</w:t>
            </w:r>
            <w:r>
              <w:rPr>
                <w:sz w:val="18"/>
                <w:szCs w:val="18"/>
              </w:rPr>
              <w:t>该标准项目是否有对应的国际标准或国外先进标准，标准制定过程中如何考虑采用的问题；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3. 与国内相关标准间的关系：</w:t>
            </w:r>
            <w:r>
              <w:rPr>
                <w:sz w:val="18"/>
                <w:szCs w:val="18"/>
              </w:rPr>
              <w:t>该标准项目是否有相关的国家或行业标准，该标准项目与这些标准是什么关系，该标准项目在标准体系中的位置；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4. 指出是否发现有知识产权的问题。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800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</w:pPr>
            <w:r>
              <w:t>牵头单位</w:t>
            </w:r>
          </w:p>
        </w:tc>
        <w:tc>
          <w:tcPr>
            <w:tcW w:w="1494" w:type="dxa"/>
            <w:gridSpan w:val="2"/>
            <w:vAlign w:val="center"/>
          </w:tcPr>
          <w:p>
            <w:pPr>
              <w:jc w:val="center"/>
              <w:rPr>
                <w:sz w:val="18"/>
              </w:rPr>
            </w:pPr>
          </w:p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（签字、盖公章）</w:t>
            </w:r>
          </w:p>
          <w:p>
            <w:pPr>
              <w:jc w:val="center"/>
              <w:rPr>
                <w:sz w:val="18"/>
              </w:rPr>
            </w:pPr>
          </w:p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月     日</w:t>
            </w:r>
          </w:p>
        </w:tc>
        <w:tc>
          <w:tcPr>
            <w:tcW w:w="1495" w:type="dxa"/>
            <w:gridSpan w:val="3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标准化技术组织</w:t>
            </w:r>
          </w:p>
        </w:tc>
        <w:tc>
          <w:tcPr>
            <w:tcW w:w="1495" w:type="dxa"/>
            <w:gridSpan w:val="2"/>
            <w:vAlign w:val="center"/>
          </w:tcPr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  <w:r>
              <w:rPr>
                <w:sz w:val="18"/>
              </w:rPr>
              <w:t>（签字、盖公章）</w:t>
            </w: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  <w:r>
              <w:rPr>
                <w:sz w:val="18"/>
              </w:rPr>
              <w:t xml:space="preserve">    月     日</w:t>
            </w:r>
          </w:p>
        </w:tc>
        <w:tc>
          <w:tcPr>
            <w:tcW w:w="1495" w:type="dxa"/>
            <w:gridSpan w:val="2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部委托机构</w:t>
            </w:r>
          </w:p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（省级经信委）</w:t>
            </w:r>
          </w:p>
        </w:tc>
        <w:tc>
          <w:tcPr>
            <w:tcW w:w="1495" w:type="dxa"/>
            <w:gridSpan w:val="2"/>
            <w:vAlign w:val="center"/>
          </w:tcPr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  <w:r>
              <w:rPr>
                <w:sz w:val="18"/>
              </w:rPr>
              <w:t>（签字、盖公章）</w:t>
            </w: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  <w:r>
              <w:rPr>
                <w:sz w:val="18"/>
              </w:rPr>
              <w:t xml:space="preserve">    月     日</w:t>
            </w:r>
          </w:p>
        </w:tc>
      </w:tr>
    </w:tbl>
    <w:p>
      <w:pPr>
        <w:spacing w:line="460" w:lineRule="exact"/>
        <w:ind w:firstLine="503" w:firstLineChars="280"/>
        <w:rPr>
          <w:sz w:val="18"/>
          <w:szCs w:val="18"/>
        </w:rPr>
      </w:pPr>
      <w:r>
        <w:rPr>
          <w:sz w:val="18"/>
          <w:szCs w:val="18"/>
        </w:rPr>
        <w:t>[注1]  填写制定或修订项目中，若选择修订必须填写被修订标准号；</w:t>
      </w:r>
    </w:p>
    <w:p>
      <w:pPr>
        <w:spacing w:line="460" w:lineRule="exact"/>
        <w:ind w:firstLine="503" w:firstLineChars="280"/>
        <w:rPr>
          <w:sz w:val="18"/>
          <w:szCs w:val="18"/>
        </w:rPr>
      </w:pPr>
      <w:r>
        <w:rPr>
          <w:sz w:val="18"/>
          <w:szCs w:val="18"/>
        </w:rPr>
        <w:t>[注2]  选择采用国际标准，必须填写采标号及采用程度；</w:t>
      </w:r>
    </w:p>
    <w:p>
      <w:pPr>
        <w:spacing w:line="460" w:lineRule="exact"/>
        <w:ind w:firstLine="503" w:firstLineChars="280"/>
        <w:rPr>
          <w:sz w:val="18"/>
          <w:szCs w:val="18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sz w:val="18"/>
          <w:szCs w:val="18"/>
        </w:rPr>
        <w:t>[注3]  选择采用快速程序，必须填写快速程序代码。</w:t>
      </w:r>
    </w:p>
    <w:p>
      <w:pPr>
        <w:spacing w:line="52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附件4</w:t>
      </w:r>
      <w:r>
        <w:rPr>
          <w:rFonts w:hint="eastAsia" w:eastAsia="黑体"/>
          <w:sz w:val="32"/>
          <w:szCs w:val="32"/>
          <w:lang w:eastAsia="zh-CN"/>
        </w:rPr>
        <w:t>：</w:t>
      </w:r>
    </w:p>
    <w:p>
      <w:pPr>
        <w:spacing w:line="520" w:lineRule="exact"/>
        <w:rPr>
          <w:rFonts w:eastAsia="仿宋_GB2312"/>
          <w:b/>
          <w:sz w:val="32"/>
          <w:szCs w:val="32"/>
        </w:rPr>
      </w:pPr>
    </w:p>
    <w:p>
      <w:pPr>
        <w:spacing w:line="520" w:lineRule="exact"/>
        <w:jc w:val="center"/>
        <w:rPr>
          <w:rFonts w:eastAsia="方正小标宋简体"/>
          <w:sz w:val="32"/>
          <w:szCs w:val="32"/>
        </w:rPr>
      </w:pPr>
      <w:r>
        <w:rPr>
          <w:rFonts w:eastAsia="方正小标宋简体"/>
          <w:sz w:val="44"/>
          <w:szCs w:val="44"/>
        </w:rPr>
        <w:t>行业标准制修订计划项目建议说明材料</w:t>
      </w:r>
    </w:p>
    <w:p>
      <w:pPr>
        <w:spacing w:line="52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安徽省经信委：</w:t>
      </w:r>
    </w:p>
    <w:p>
      <w:pPr>
        <w:spacing w:line="560" w:lineRule="exact"/>
        <w:ind w:firstLine="645"/>
        <w:rPr>
          <w:rFonts w:eastAsia="仿宋_GB2312"/>
          <w:spacing w:val="-4"/>
          <w:sz w:val="32"/>
          <w:szCs w:val="32"/>
        </w:rPr>
      </w:pPr>
      <w:r>
        <w:rPr>
          <w:rFonts w:eastAsia="仿宋_GB2312"/>
          <w:spacing w:val="-4"/>
          <w:sz w:val="32"/>
          <w:szCs w:val="32"/>
        </w:rPr>
        <w:t>我委上报的XXXXX等XX个行业标准制修订计划项目建议，标准以及涉及的产品均属于《中国制造2025》、《中国制造2025安徽篇》所明确鼓励发展的产业，符合国家产业政策，对全省相关产业发展和工业转型升级具有促进作用。具体说明如下：</w:t>
      </w:r>
    </w:p>
    <w:p>
      <w:pPr>
        <w:spacing w:line="560" w:lineRule="exact"/>
        <w:ind w:firstLine="640" w:firstLineChars="20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1. XXXX标准。</w:t>
      </w:r>
    </w:p>
    <w:p>
      <w:pPr>
        <w:spacing w:line="560" w:lineRule="exact"/>
        <w:ind w:firstLine="624" w:firstLineChars="200"/>
        <w:rPr>
          <w:rFonts w:eastAsia="仿宋_GB2312"/>
          <w:spacing w:val="-4"/>
          <w:sz w:val="32"/>
          <w:szCs w:val="32"/>
        </w:rPr>
      </w:pPr>
      <w:r>
        <w:rPr>
          <w:rFonts w:eastAsia="仿宋_GB2312"/>
          <w:spacing w:val="-4"/>
          <w:sz w:val="32"/>
          <w:szCs w:val="32"/>
        </w:rPr>
        <w:t>该标准属于XXX产业领域，</w:t>
      </w:r>
      <w:r>
        <w:rPr>
          <w:rFonts w:eastAsia="仿宋_GB2312"/>
          <w:sz w:val="32"/>
          <w:szCs w:val="32"/>
        </w:rPr>
        <w:t>中共安徽省委、安徽省人民政府出台的XXXXX文件</w:t>
      </w:r>
      <w:r>
        <w:rPr>
          <w:rFonts w:eastAsia="仿宋_GB2312"/>
          <w:spacing w:val="-4"/>
          <w:sz w:val="32"/>
          <w:szCs w:val="32"/>
        </w:rPr>
        <w:t>，明确指出在安徽要发展XXXXXXXX，建设XXXX。该标准拟归口在XXX标委会（或分技术委员会），标准在体系表中的位置为XXXXX。</w:t>
      </w:r>
    </w:p>
    <w:p>
      <w:pPr>
        <w:spacing w:line="560" w:lineRule="exact"/>
        <w:ind w:firstLine="57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sz w:val="32"/>
          <w:szCs w:val="32"/>
        </w:rPr>
        <w:t>该标准所涉及的XXXXX产品，主要用于XXXXXX，属于XXXXXXXXXX，目前为了XXXX，急需在行业规范。该标准制定后，将有效XXXXX,解决XXXX问题。</w:t>
      </w:r>
      <w:r>
        <w:rPr>
          <w:rFonts w:eastAsia="仿宋_GB2312"/>
          <w:color w:val="000000"/>
          <w:sz w:val="32"/>
          <w:szCs w:val="32"/>
        </w:rPr>
        <w:t>属于产业急需。</w:t>
      </w:r>
    </w:p>
    <w:p>
      <w:pPr>
        <w:spacing w:line="560" w:lineRule="exact"/>
        <w:ind w:firstLine="570"/>
        <w:rPr>
          <w:rFonts w:eastAsia="仿宋_GB2312"/>
          <w:b/>
          <w:color w:val="000000"/>
          <w:sz w:val="32"/>
          <w:szCs w:val="32"/>
        </w:rPr>
      </w:pPr>
      <w:r>
        <w:rPr>
          <w:rFonts w:eastAsia="仿宋_GB2312"/>
          <w:b/>
          <w:color w:val="000000"/>
          <w:sz w:val="32"/>
          <w:szCs w:val="32"/>
        </w:rPr>
        <w:t>2. XXXXX标准。</w:t>
      </w:r>
    </w:p>
    <w:p>
      <w:pPr>
        <w:spacing w:line="560" w:lineRule="exact"/>
        <w:ind w:firstLine="57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……….</w:t>
      </w:r>
    </w:p>
    <w:p>
      <w:pPr>
        <w:spacing w:line="56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                           XXXXX主管部门</w:t>
      </w:r>
    </w:p>
    <w:p>
      <w:pPr>
        <w:tabs>
          <w:tab w:val="left" w:pos="7560"/>
        </w:tabs>
        <w:ind w:firstLine="5120" w:firstLineChars="16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201</w:t>
      </w:r>
      <w:r>
        <w:rPr>
          <w:rFonts w:hint="eastAsia" w:eastAsia="仿宋_GB2312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年  月  日</w:t>
      </w:r>
    </w:p>
    <w:p>
      <w:pPr>
        <w:tabs>
          <w:tab w:val="left" w:pos="7560"/>
        </w:tabs>
        <w:ind w:firstLine="5120" w:firstLineChars="1600"/>
        <w:rPr>
          <w:rFonts w:eastAsia="仿宋_GB2312"/>
          <w:sz w:val="32"/>
          <w:szCs w:val="32"/>
        </w:rPr>
      </w:pPr>
    </w:p>
    <w:p>
      <w:pPr>
        <w:tabs>
          <w:tab w:val="left" w:pos="7560"/>
        </w:tabs>
        <w:ind w:firstLine="5120" w:firstLineChars="1600"/>
        <w:rPr>
          <w:rFonts w:eastAsia="仿宋_GB2312"/>
          <w:sz w:val="32"/>
          <w:szCs w:val="32"/>
        </w:rPr>
      </w:pPr>
    </w:p>
    <w:p>
      <w:pPr>
        <w:tabs>
          <w:tab w:val="left" w:pos="7560"/>
        </w:tabs>
        <w:ind w:firstLine="5120" w:firstLineChars="1600"/>
        <w:rPr>
          <w:rFonts w:eastAsia="仿宋_GB2312"/>
          <w:sz w:val="32"/>
          <w:szCs w:val="32"/>
        </w:rPr>
      </w:pPr>
    </w:p>
    <w:p>
      <w:pPr>
        <w:tabs>
          <w:tab w:val="left" w:pos="7560"/>
        </w:tabs>
        <w:ind w:firstLine="5120" w:firstLineChars="1600"/>
        <w:rPr>
          <w:rFonts w:eastAsia="仿宋_GB2312"/>
          <w:sz w:val="32"/>
          <w:szCs w:val="32"/>
        </w:rPr>
      </w:pPr>
    </w:p>
    <w:p>
      <w:pPr>
        <w:tabs>
          <w:tab w:val="left" w:pos="7560"/>
        </w:tabs>
        <w:ind w:firstLine="5120" w:firstLineChars="1600"/>
        <w:rPr>
          <w:rFonts w:eastAsia="仿宋_GB2312"/>
          <w:sz w:val="32"/>
          <w:szCs w:val="32"/>
        </w:rPr>
      </w:pPr>
    </w:p>
    <w:p>
      <w:pPr>
        <w:tabs>
          <w:tab w:val="left" w:pos="7560"/>
        </w:tabs>
        <w:ind w:firstLine="5120" w:firstLineChars="1600"/>
        <w:rPr>
          <w:rFonts w:eastAsia="仿宋_GB2312"/>
          <w:sz w:val="32"/>
          <w:szCs w:val="32"/>
        </w:rPr>
      </w:pPr>
    </w:p>
    <w:p>
      <w:pPr>
        <w:tabs>
          <w:tab w:val="left" w:pos="7560"/>
        </w:tabs>
        <w:ind w:firstLine="5120" w:firstLineChars="1600"/>
        <w:rPr>
          <w:rFonts w:eastAsia="仿宋_GB2312"/>
          <w:sz w:val="32"/>
          <w:szCs w:val="32"/>
        </w:rPr>
      </w:pPr>
    </w:p>
    <w:p>
      <w:pPr>
        <w:tabs>
          <w:tab w:val="left" w:pos="7560"/>
        </w:tabs>
        <w:ind w:firstLine="5120" w:firstLineChars="1600"/>
        <w:rPr>
          <w:rFonts w:eastAsia="仿宋_GB2312"/>
          <w:sz w:val="32"/>
          <w:szCs w:val="32"/>
        </w:rPr>
      </w:pPr>
    </w:p>
    <w:p>
      <w:pPr>
        <w:tabs>
          <w:tab w:val="left" w:pos="7560"/>
        </w:tabs>
        <w:ind w:firstLine="5120" w:firstLineChars="1600"/>
        <w:rPr>
          <w:rFonts w:eastAsia="仿宋_GB2312"/>
          <w:sz w:val="32"/>
          <w:szCs w:val="32"/>
        </w:rPr>
      </w:pPr>
    </w:p>
    <w:p>
      <w:pPr>
        <w:tabs>
          <w:tab w:val="left" w:pos="7560"/>
        </w:tabs>
        <w:ind w:firstLine="5120" w:firstLineChars="1600"/>
        <w:rPr>
          <w:rFonts w:eastAsia="仿宋_GB2312"/>
          <w:sz w:val="32"/>
          <w:szCs w:val="32"/>
        </w:rPr>
      </w:pPr>
    </w:p>
    <w:p>
      <w:pPr>
        <w:tabs>
          <w:tab w:val="left" w:pos="7560"/>
        </w:tabs>
        <w:ind w:firstLine="5120" w:firstLineChars="1600"/>
        <w:rPr>
          <w:rFonts w:eastAsia="仿宋_GB2312"/>
          <w:sz w:val="32"/>
          <w:szCs w:val="32"/>
        </w:rPr>
      </w:pPr>
    </w:p>
    <w:p>
      <w:pPr>
        <w:tabs>
          <w:tab w:val="left" w:pos="7560"/>
        </w:tabs>
        <w:ind w:firstLine="5120" w:firstLineChars="1600"/>
        <w:rPr>
          <w:rFonts w:eastAsia="仿宋_GB2312"/>
          <w:sz w:val="32"/>
          <w:szCs w:val="32"/>
        </w:rPr>
      </w:pPr>
    </w:p>
    <w:p>
      <w:pPr>
        <w:tabs>
          <w:tab w:val="left" w:pos="7560"/>
        </w:tabs>
        <w:ind w:firstLine="5120" w:firstLineChars="1600"/>
        <w:rPr>
          <w:rFonts w:eastAsia="仿宋_GB2312"/>
          <w:sz w:val="32"/>
          <w:szCs w:val="32"/>
        </w:rPr>
      </w:pPr>
    </w:p>
    <w:p>
      <w:pPr>
        <w:tabs>
          <w:tab w:val="left" w:pos="7560"/>
        </w:tabs>
        <w:ind w:firstLine="5120" w:firstLineChars="1600"/>
        <w:rPr>
          <w:rFonts w:eastAsia="仿宋_GB2312"/>
          <w:sz w:val="32"/>
          <w:szCs w:val="32"/>
        </w:rPr>
      </w:pPr>
    </w:p>
    <w:p>
      <w:pPr>
        <w:tabs>
          <w:tab w:val="left" w:pos="7560"/>
        </w:tabs>
        <w:ind w:firstLine="5120" w:firstLineChars="1600"/>
        <w:rPr>
          <w:rFonts w:eastAsia="仿宋_GB2312"/>
          <w:sz w:val="32"/>
          <w:szCs w:val="32"/>
        </w:rPr>
      </w:pPr>
    </w:p>
    <w:p>
      <w:pPr>
        <w:tabs>
          <w:tab w:val="left" w:pos="7560"/>
        </w:tabs>
        <w:ind w:firstLine="5120" w:firstLineChars="1600"/>
        <w:rPr>
          <w:rFonts w:eastAsia="仿宋_GB2312"/>
          <w:sz w:val="32"/>
          <w:szCs w:val="32"/>
        </w:rPr>
      </w:pPr>
    </w:p>
    <w:p>
      <w:pPr>
        <w:tabs>
          <w:tab w:val="left" w:pos="7560"/>
        </w:tabs>
        <w:ind w:firstLine="5120" w:firstLineChars="1600"/>
        <w:rPr>
          <w:rFonts w:eastAsia="仿宋_GB2312"/>
          <w:sz w:val="32"/>
          <w:szCs w:val="32"/>
        </w:rPr>
      </w:pPr>
    </w:p>
    <w:p>
      <w:pPr>
        <w:tabs>
          <w:tab w:val="left" w:pos="7560"/>
        </w:tabs>
        <w:ind w:firstLine="5120" w:firstLineChars="1600"/>
        <w:rPr>
          <w:rFonts w:eastAsia="仿宋_GB2312"/>
          <w:sz w:val="32"/>
          <w:szCs w:val="32"/>
        </w:rPr>
      </w:pPr>
    </w:p>
    <w:p>
      <w:pPr>
        <w:tabs>
          <w:tab w:val="left" w:pos="7560"/>
        </w:tabs>
        <w:ind w:firstLine="5120" w:firstLineChars="1600"/>
        <w:rPr>
          <w:rFonts w:eastAsia="仿宋_GB2312"/>
          <w:sz w:val="32"/>
          <w:szCs w:val="32"/>
        </w:rPr>
      </w:pPr>
    </w:p>
    <w:p>
      <w:pPr>
        <w:tabs>
          <w:tab w:val="left" w:pos="7560"/>
        </w:tabs>
        <w:ind w:firstLine="5120" w:firstLineChars="1600"/>
        <w:rPr>
          <w:rFonts w:eastAsia="仿宋_GB2312"/>
          <w:sz w:val="32"/>
          <w:szCs w:val="32"/>
        </w:rPr>
      </w:pPr>
    </w:p>
    <w:p>
      <w:pPr>
        <w:tabs>
          <w:tab w:val="left" w:pos="7560"/>
        </w:tabs>
        <w:ind w:firstLine="5120" w:firstLineChars="1600"/>
        <w:rPr>
          <w:rFonts w:eastAsia="仿宋_GB2312"/>
          <w:sz w:val="32"/>
          <w:szCs w:val="32"/>
        </w:rPr>
      </w:pPr>
    </w:p>
    <w:p>
      <w:pPr>
        <w:tabs>
          <w:tab w:val="left" w:pos="7560"/>
        </w:tabs>
        <w:ind w:firstLine="5120" w:firstLineChars="1600"/>
        <w:rPr>
          <w:rFonts w:eastAsia="仿宋_GB2312"/>
          <w:sz w:val="32"/>
          <w:szCs w:val="32"/>
        </w:rPr>
      </w:pPr>
    </w:p>
    <w:p>
      <w:pPr>
        <w:jc w:val="both"/>
        <w:rPr>
          <w:rFonts w:hint="eastAsia"/>
          <w:lang w:val="en-US" w:eastAsia="zh-CN"/>
        </w:rPr>
      </w:pPr>
      <w:r>
        <w:rPr>
          <w:rFonts w:hint="default" w:ascii="Times New Roman" w:hAnsi="Times New Roman" w:cs="Times New Roman"/>
          <w:spacing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361315</wp:posOffset>
                </wp:positionV>
                <wp:extent cx="561594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top:28.45pt;height:0pt;width:442.2pt;mso-position-horizontal:center;z-index:251659264;mso-width-relative:page;mso-height-relative:page;" filled="f" stroked="t" coordsize="21600,21600" o:gfxdata="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d/nAt9MAAAAGAQAADwAAAAAAAAABACAAAAAiAAAA&#10;ZHJzL2Rvd25yZXYueG1sUEsBAhQAFAAAAAgAh07iQC+P+5PTAQAAdAMAAA4AAAAAAAAAAQAgAAAA&#10;IgEAAGRycy9lMm9Eb2MueG1sUEsFBgAAAAAGAAYAWQEAAGcFAAAAAA==&#10;">
                <v:path arrowok="t"/>
                <v:fill on="f" focussize="0,0"/>
                <v:stroke weight="0.35pt"/>
                <v:imagedata o:title=""/>
                <o:lock v:ext="edit" grouping="f" rotation="f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pacing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31115</wp:posOffset>
                </wp:positionV>
                <wp:extent cx="561594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2.45pt;height:0pt;width:442.2pt;mso-position-horizontal:center;z-index:251658240;mso-width-relative:page;mso-height-relative:page;" filled="f" stroked="t" coordsize="21600,21600" o:gfxdata="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GGLnAPUAAAABAEAAA8AAAAAAAAAAQAgAAAAIgAAAGRycy9k&#10;b3ducmV2LnhtbFBLAQIUABQAAAAIAIdO4kAP/654zQEAAGoDAAAOAAAAAAAAAAEAIAAAACMBAABk&#10;cnMvZTJvRG9jLnhtbFBLBQYAAAAABgAGAFkBAABiBQAAAAA=&#10;">
                <v:path arrowok="t"/>
                <v:fill on="f" focussize="0,0"/>
                <v:stroke weight="0.25pt"/>
                <v:imagedata o:title=""/>
                <o:lock v:ext="edit" grouping="f" rotation="f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000000"/>
          <w:spacing w:val="0"/>
          <w:sz w:val="28"/>
          <w:szCs w:val="28"/>
        </w:rPr>
        <w:t xml:space="preserve">合肥市经济和信息化委员会    </w:t>
      </w:r>
      <w:r>
        <w:rPr>
          <w:rFonts w:hint="eastAsia" w:ascii="Times New Roman" w:hAnsi="Times New Roman" w:eastAsia="仿宋_GB2312" w:cs="Times New Roman"/>
          <w:color w:val="000000"/>
          <w:spacing w:val="0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pacing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pacing w:val="0"/>
          <w:sz w:val="28"/>
          <w:szCs w:val="28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28"/>
          <w:szCs w:val="28"/>
        </w:rPr>
        <w:t>201</w:t>
      </w:r>
      <w:r>
        <w:rPr>
          <w:rFonts w:hint="eastAsia" w:ascii="Times New Roman" w:hAnsi="Times New Roman" w:eastAsia="仿宋_GB2312" w:cs="Times New Roman"/>
          <w:color w:val="000000"/>
          <w:spacing w:val="0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color w:val="000000"/>
          <w:spacing w:val="0"/>
          <w:sz w:val="28"/>
          <w:szCs w:val="28"/>
          <w:lang w:val="en-US" w:eastAsia="zh-CN"/>
        </w:rPr>
        <w:t>3月6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28"/>
          <w:szCs w:val="28"/>
        </w:rPr>
        <w:t>日印发</w:t>
      </w:r>
      <w:r>
        <w:rPr>
          <w:rFonts w:hint="eastAsia" w:ascii="Times New Roman" w:hAnsi="Times New Roman" w:eastAsia="仿宋_GB2312" w:cs="Times New Roman"/>
          <w:color w:val="000000"/>
          <w:spacing w:val="0"/>
          <w:sz w:val="28"/>
          <w:szCs w:val="28"/>
          <w:lang w:val="en-US" w:eastAsia="zh-CN"/>
        </w:rPr>
        <w:t xml:space="preserve">    </w:t>
      </w:r>
    </w:p>
    <w:p/>
    <w:sectPr>
      <w:footerReference r:id="rId6" w:type="default"/>
      <w:pgSz w:w="11906" w:h="16838"/>
      <w:pgMar w:top="1587" w:right="1701" w:bottom="1361" w:left="1701" w:header="851" w:footer="992" w:gutter="0"/>
      <w:pgNumType w:fmt="decimal"/>
      <w:cols w:space="72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xGInwbcBAABVAwAADgAAAAAAAAABACAAAAAiAQAAZHJzL2Uyb0RvYy54bWxQSwUGAAAAAAYA&#10;BgBZAQAASw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9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Ghp&#10;gkvTAAAABQEAAA8AAAAAAAAAAQAgAAAAIgAAAGRycy9kb3ducmV2LnhtbFBLAQIUABQAAAAIAIdO&#10;4kD8kaovtgEAAFUDAAAOAAAAAAAAAAEAIAAAACIBAABkcnMvZTJvRG9jLnhtbFBLBQYAAAAABgAG&#10;AFkBAABKBQAAAAA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9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C652E1"/>
    <w:rsid w:val="67C652E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link w:val="5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Char"/>
    <w:basedOn w:val="1"/>
    <w:next w:val="1"/>
    <w:link w:val="4"/>
    <w:qFormat/>
    <w:uiPriority w:val="0"/>
    <w:pPr>
      <w:widowControl/>
      <w:spacing w:after="160" w:afterLines="0" w:line="240" w:lineRule="exact"/>
      <w:jc w:val="left"/>
    </w:pPr>
  </w:style>
  <w:style w:type="character" w:styleId="6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2017-03-07T00:22:00Z</dcterms:created>
  <dc:creator>acer</dc:creator>
  <cp:lastModifiedBy>acer</cp:lastModifiedBy>
  <dcterms:modified xsi:type="dcterms:W3CDTF">2017-03-07T00:23:46Z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